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360"/>
      </w:tblGrid>
      <w:tr w:rsidR="00594265" w:rsidRPr="00594265">
        <w:trPr>
          <w:tblCellSpacing w:w="0" w:type="dxa"/>
        </w:trPr>
        <w:tc>
          <w:tcPr>
            <w:tcW w:w="0" w:type="auto"/>
            <w:vAlign w:val="center"/>
            <w:hideMark/>
          </w:tcPr>
          <w:p w:rsidR="00594265" w:rsidRPr="00594265" w:rsidRDefault="00594265" w:rsidP="00594265">
            <w:pPr>
              <w:spacing w:after="0" w:line="240" w:lineRule="auto"/>
              <w:rPr>
                <w:rFonts w:ascii="Verdana" w:eastAsia="Times New Roman" w:hAnsi="Verdana" w:cs="Times New Roman"/>
                <w:color w:val="000000"/>
                <w:sz w:val="17"/>
                <w:szCs w:val="17"/>
              </w:rPr>
            </w:pPr>
            <w:r w:rsidRPr="00594265">
              <w:rPr>
                <w:rFonts w:ascii="Verdana" w:eastAsia="Times New Roman" w:hAnsi="Verdana" w:cs="Times New Roman"/>
                <w:color w:val="000000"/>
                <w:sz w:val="17"/>
                <w:szCs w:val="17"/>
              </w:rPr>
              <w:t>LBESPA's board meeting dates for 2016 have been scheduled. Board meetings are scheduled to begin at 9:00 a.m. at the Board office in Baton Rouge, with the exceptions noted. All meetings are open to the public. Agendas for meetings will be posted to the News Section of the website within 24 hours of the meeting. • February 12 • April 29 • June 9 (Lafayette) • August 13 • October 14 • December 2 (New Orleans) Board Meeting Minutes will be posted to the website. Minutes of past board meetings will be made available upon written request.</w:t>
            </w:r>
          </w:p>
        </w:tc>
      </w:tr>
      <w:tr w:rsidR="00594265" w:rsidRPr="00594265">
        <w:trPr>
          <w:tblCellSpacing w:w="0" w:type="dxa"/>
        </w:trPr>
        <w:tc>
          <w:tcPr>
            <w:tcW w:w="0" w:type="auto"/>
            <w:vAlign w:val="center"/>
            <w:hideMark/>
          </w:tcPr>
          <w:p w:rsidR="00594265" w:rsidRPr="00594265" w:rsidRDefault="00594265" w:rsidP="00594265">
            <w:pPr>
              <w:spacing w:after="0" w:line="240" w:lineRule="auto"/>
              <w:rPr>
                <w:rFonts w:ascii="Verdana" w:eastAsia="Times New Roman" w:hAnsi="Verdana" w:cs="Times New Roman"/>
                <w:color w:val="000000"/>
                <w:sz w:val="17"/>
                <w:szCs w:val="17"/>
              </w:rPr>
            </w:pPr>
            <w:hyperlink r:id="rId4" w:history="1">
              <w:r w:rsidRPr="00594265">
                <w:rPr>
                  <w:rFonts w:ascii="Tahoma" w:eastAsia="Times New Roman" w:hAnsi="Tahoma" w:cs="Tahoma"/>
                  <w:color w:val="001951"/>
                  <w:sz w:val="15"/>
                  <w:szCs w:val="15"/>
                </w:rPr>
                <w:br/>
              </w:r>
            </w:hyperlink>
          </w:p>
        </w:tc>
      </w:tr>
    </w:tbl>
    <w:p w:rsidR="00360B31" w:rsidRPr="00594265" w:rsidRDefault="00360B31" w:rsidP="00594265">
      <w:bookmarkStart w:id="0" w:name="_GoBack"/>
      <w:bookmarkEnd w:id="0"/>
    </w:p>
    <w:sectPr w:rsidR="00360B31" w:rsidRPr="005942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A78"/>
    <w:rsid w:val="002E4A78"/>
    <w:rsid w:val="00360B31"/>
    <w:rsid w:val="00594265"/>
    <w:rsid w:val="00711254"/>
    <w:rsid w:val="00BF5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FA821F-0F1F-4BCE-88BD-33344AFB7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bespa.org/NewsRelease/index.asp?month=10&amp;year=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528</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Jolie  Jones</dc:creator>
  <cp:keywords/>
  <dc:description/>
  <cp:lastModifiedBy>Jolie  Jones</cp:lastModifiedBy>
  <cp:revision>2</cp:revision>
  <dcterms:created xsi:type="dcterms:W3CDTF">2015-10-29T21:25:00Z</dcterms:created>
  <dcterms:modified xsi:type="dcterms:W3CDTF">2015-10-29T21:25:00Z</dcterms:modified>
</cp:coreProperties>
</file>